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napToGrid w:val="0"/>
        <w:spacing w:line="360" w:lineRule="auto"/>
        <w:ind w:firstLine="482" w:firstLineChars="200"/>
        <w:rPr>
          <w:b w:val="1"/>
          <w:sz w:val="24"/>
          <w:rFonts w:ascii="宋体" w:hAnsi="宋体" w:cs="宋体"/>
        </w:rPr>
      </w:pPr>
      <w:r>
        <w:rPr>
          <w:b w:val="1"/>
          <w:sz w:val="24"/>
          <w:rFonts w:ascii="宋体" w:hAnsi="宋体" w:cs="宋体" w:hint="eastAsia"/>
        </w:rPr>
        <w:t>三、采购清单</w:t>
      </w:r>
    </w:p>
    <w:p>
      <w:pPr>
        <w:jc w:val="center"/>
        <w:widowControl/>
        <w:spacing w:line="360" w:lineRule="exact"/>
        <w:rPr>
          <w:b w:val="1"/>
          <w:sz w:val="24"/>
          <w:bCs/>
          <w:kern w:val="0"/>
          <w:rFonts w:ascii="宋体" w:hAnsi="宋体" w:cs="Arial"/>
        </w:rPr>
      </w:pPr>
    </w:p>
    <w:tbl>
      <w:tblPr>
        <w:tblStyle w:val="4"/>
        <w:tblW w:w="5000" w:type="pct"/>
        <w:tblInd w:type="dxa" w:w="0"/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576"/>
        <w:gridCol w:w="1696"/>
        <w:gridCol w:w="4053"/>
        <w:gridCol w:w="1566"/>
        <w:gridCol w:w="631"/>
      </w:tblGrid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序号</w:t>
            </w:r>
          </w:p>
        </w:tc>
        <w:tc>
          <w:tcPr>
            <w:tcW w:w="995" w:type="pct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项目名称</w:t>
            </w:r>
          </w:p>
        </w:tc>
        <w:tc>
          <w:tcPr>
            <w:tcW w:w="2377" w:type="pct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规格</w:t>
            </w:r>
          </w:p>
        </w:tc>
        <w:tc>
          <w:tcPr>
            <w:tcW w:w="918" w:type="pct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数量</w:t>
            </w:r>
          </w:p>
        </w:tc>
        <w:tc>
          <w:tcPr>
            <w:tcW w:w="370" w:type="pct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单位</w:t>
            </w: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　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压缩空气站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　</w:t>
            </w:r>
          </w:p>
        </w:tc>
        <w:tc>
          <w:tcPr>
            <w:tcW w:w="918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　</w:t>
            </w:r>
          </w:p>
        </w:tc>
        <w:tc>
          <w:tcPr>
            <w:tcW w:w="370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b w:val="1"/>
                <w:sz w:val="24"/>
                <w:bCs/>
                <w:kern w:val="0"/>
                <w:rFonts w:ascii="宋体" w:hAnsi="宋体" w:cs="Arial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Arial" w:hint="eastAsia"/>
              </w:rPr>
              <w:t>　</w:t>
            </w: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1.1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医用空气压缩机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具备II类医疗器械注册证的一体机，无油涡旋压缩机二用一备，单组流量Q≥2.88Nm3/min，单组最大功率≥22kW系统流量Q≥5.76Nm3/min,工作压力0.6-0.8MPa。</w:t>
            </w:r>
          </w:p>
        </w:tc>
        <w:tc>
          <w:tcPr>
            <w:tcW w:w="918" w:type="pct"/>
            <w:vMerge w:val="restart"/>
            <w:vAlign w:val="center"/>
            <w:tcBorders>
              <w:top w:val="nil"/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</w:t>
            </w:r>
          </w:p>
          <w:p>
            <w:pPr>
              <w:jc w:val="center"/>
              <w:widowControl/>
              <w:spacing w:line="360" w:lineRule="exact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restart"/>
            <w:vAlign w:val="center"/>
            <w:tcBorders>
              <w:top w:val="nil"/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套</w:t>
            </w:r>
          </w:p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　</w:t>
            </w: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1.2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控制系统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PLC控制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1.3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干燥机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 w:hint="eastAsia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无热再生吸附式干燥机</w:t>
            </w: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，L≥5.76m3/min，</w:t>
            </w:r>
            <w:r>
              <w:rPr>
                <w:sz w:val="24"/>
                <w:szCs w:val="24"/>
                <w:rFonts w:ascii="宋体" w:hAnsi="宋体" w:cs="宋体" w:hint="eastAsia"/>
              </w:rPr>
              <w:t>常压露点-40℃，一用一备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1.4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过滤器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四级过滤器 ,L≥5.76m3/min，</w:t>
            </w:r>
            <w:r>
              <w:rPr>
                <w:sz w:val="24"/>
                <w:szCs w:val="24"/>
                <w:rFonts w:ascii="宋体" w:hAnsi="宋体" w:cs="宋体" w:hint="eastAsia"/>
              </w:rPr>
              <w:t>最终过滤精度0.01μm，过滤效率≥99.9%，一用一备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1.5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缓冲罐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≥0.6m³，1MPa ，S30408，1个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1.6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露点温度计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监测供气管网中的含水量，1个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1.7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一氧化碳监测仪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监测供气管网中的一氧化碳浓度，一个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1.8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减压装置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eastAsia="宋体" w:cs="宋体" w:hint="eastAsia"/>
              </w:rPr>
              <w:t>双回路减压装置</w:t>
            </w:r>
          </w:p>
        </w:tc>
        <w:tc>
          <w:tcPr>
            <w:tcW w:w="918" w:type="pct"/>
            <w:vMerge w:val="continue"/>
            <w:vAlign w:val="center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</w:p>
        </w:tc>
        <w:tc>
          <w:tcPr>
            <w:tcW w:w="370" w:type="pct"/>
            <w:vMerge w:val="continue"/>
            <w:vAlign w:val="center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337" w:type="pc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2</w:t>
            </w:r>
          </w:p>
        </w:tc>
        <w:tc>
          <w:tcPr>
            <w:tcW w:w="995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空气储罐</w:t>
            </w:r>
          </w:p>
        </w:tc>
        <w:tc>
          <w:tcPr>
            <w:tcW w:w="2377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2m³，1MPa ，碳钢</w:t>
            </w:r>
          </w:p>
        </w:tc>
        <w:tc>
          <w:tcPr>
            <w:tcW w:w="918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2</w:t>
            </w:r>
          </w:p>
        </w:tc>
        <w:tc>
          <w:tcPr>
            <w:tcW w:w="370" w:type="pct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台</w:t>
            </w: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3</w:t>
            </w:r>
          </w:p>
        </w:tc>
        <w:tc>
          <w:tcPr>
            <w:tcW w:w="0" w:type="auto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压缩空气管道</w:t>
            </w:r>
          </w:p>
        </w:tc>
        <w:tc>
          <w:tcPr>
            <w:tcW w:w="0" w:type="auto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无缝不锈钢管</w:t>
            </w:r>
          </w:p>
        </w:tc>
        <w:tc>
          <w:tcPr>
            <w:tcW w:w="0" w:type="auto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套</w:t>
            </w:r>
          </w:p>
        </w:tc>
      </w:tr>
      <w:tr>
        <w:tblPrEx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4</w:t>
            </w:r>
          </w:p>
        </w:tc>
        <w:tc>
          <w:tcPr>
            <w:tcW w:w="0" w:type="auto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分气缸</w:t>
            </w:r>
          </w:p>
        </w:tc>
        <w:tc>
          <w:tcPr>
            <w:tcW w:w="0" w:type="auto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bookmarkStart w:id="0" w:name="_GoBack"/>
            <w:bookmarkEnd w:id="0"/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材质：不锈钢，一进七出,DN200</w:t>
            </w:r>
          </w:p>
        </w:tc>
        <w:tc>
          <w:tcPr>
            <w:tcW w:w="0" w:type="auto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rFonts w:ascii="宋体" w:hAnsi="宋体" w:cs="宋体"/>
              </w:rPr>
            </w:pPr>
            <w:r>
              <w:rPr>
                <w:sz w:val="24"/>
                <w:szCs w:val="24"/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widowControl/>
              <w:spacing w:line="360" w:lineRule="exact"/>
              <w:rPr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台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20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BB673B0"/>
    <w:rsid w:val="00167251"/>
    <w:rsid w:val="00D70E40"/>
    <w:rsid w:val="00E35A50"/>
    <w:rsid w:val="1BB673B0"/>
    <w:rsid w:val="57711FE2"/>
    <w:rsid w:val="6A6313A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99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/>
    <w:lsdException w:name="Table 3D effects 2" w:uiPriority="0"/>
    <w:lsdException w:name="Table 3D effects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Contemporary" w:uiPriority="0"/>
    <w:lsdException w:name="Table Elegant" w:uiPriority="0"/>
    <w:lsdException w:name="Table Grid" w:uiPriority="39" w:semiHidden="0" w:unhideWhenUsed="0" w:qFormat="1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Professional" w:uiPriority="0"/>
    <w:lsdException w:name="Table Simple 1" w:uiPriority="0"/>
    <w:lsdException w:name="Table Simple 2" w:uiPriority="0"/>
    <w:lsdException w:name="Table Simple 3" w:uiPriority="0"/>
    <w:lsdException w:name="Table Subtle 1" w:uiPriority="0"/>
    <w:lsdException w:name="Table Subtle 2" w:uiPriority="0"/>
    <w:lsdException w:name="Table Theme" w:uiPriority="0"/>
    <w:lsdException w:name="Table Web 1" w:uiPriority="0"/>
    <w:lsdException w:name="Table Web 2" w:uiPriority="0"/>
    <w:lsdException w:name="Table Web 3" w:uiPriority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6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>
    <w:name w:val="footer"/>
    <w:basedOn w:val="1"/>
    <w:link w:val="8"/>
    <w:uiPriority w:val="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 w:customStyle="1">
    <w:name w:val="页眉 字符"/>
    <w:basedOn w:val="6"/>
    <w:link w:val="3"/>
    <w:uiPriority w:val="0"/>
    <w:rPr>
      <w:sz w:val="18"/>
      <w:kern w:val="2"/>
      <w:szCs w:val="18"/>
      <w:rFonts w:ascii="Times New Roman" w:hAnsi="Times New Roman" w:eastAsia="宋体" w:cs="Times New Roman"/>
    </w:rPr>
  </w:style>
  <w:style w:type="character" w:styleId="8" w:customStyle="1">
    <w:name w:val="页脚 字符"/>
    <w:basedOn w:val="6"/>
    <w:link w:val="2"/>
    <w:uiPriority w:val="0"/>
    <w:rPr>
      <w:sz w:val="18"/>
      <w:kern w:val="2"/>
      <w:szCs w:val="18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269</Words>
  <Characters>373</Characters>
  <Application>WPS Office_11.1.0.14036_F1E327BC-269C-435d-A152-05C5408002CA</Application>
  <DocSecurity>0</DocSecurity>
  <Lines>3</Lines>
  <Paragraphs>1</Paragraphs>
  <ScaleCrop>false</ScaleCrop>
  <Company/>
  <LinksUpToDate>false</LinksUpToDate>
  <CharactersWithSpaces>381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坤哥</dc:creator>
  <cp:keywords/>
  <dc:description/>
  <cp:lastModifiedBy>坤哥</cp:lastModifiedBy>
  <cp:revision>2</cp:revision>
  <dcterms:created xsi:type="dcterms:W3CDTF">2023-06-02T08:11:00Z</dcterms:created>
  <dcterms:modified xsi:type="dcterms:W3CDTF">2023-06-02T09:09:27Z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7353E7F1CD644516BB3EF1ECA2318C68_13</vt:lpwstr>
  </property>
</Properties>
</file>